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D7DA0" w14:textId="15BC2A5C" w:rsidR="00EB7047" w:rsidRPr="00EB7047" w:rsidRDefault="00EB7047" w:rsidP="00EB7047">
      <w:pPr>
        <w:overflowPunct/>
        <w:autoSpaceDE/>
        <w:autoSpaceDN/>
        <w:adjustRightInd/>
        <w:spacing w:after="0"/>
        <w:jc w:val="left"/>
        <w:textAlignment w:val="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16"/>
      </w:tblGrid>
      <w:tr w:rsidR="00EB7047" w14:paraId="2110B5AC" w14:textId="77777777" w:rsidTr="00CE5DE8">
        <w:tc>
          <w:tcPr>
            <w:tcW w:w="9016" w:type="dxa"/>
            <w:shd w:val="clear" w:color="auto" w:fill="auto"/>
          </w:tcPr>
          <w:p w14:paraId="2C21A055" w14:textId="6EB1BBC0" w:rsidR="00EB7047" w:rsidRPr="00CE5DE8" w:rsidRDefault="00EB7047" w:rsidP="00CE5DE8">
            <w:pPr>
              <w:keepNext/>
              <w:jc w:val="left"/>
              <w:rPr>
                <w:rFonts w:ascii="Times New Roman" w:hAnsi="Times New Roman" w:cs="Times New Roman"/>
              </w:rPr>
            </w:pPr>
            <w:r w:rsidRPr="00CE5DE8">
              <w:rPr>
                <w:rFonts w:ascii="Arial" w:eastAsia="Arial" w:hAnsi="Arial"/>
                <w:b/>
                <w:color w:val="000000"/>
              </w:rPr>
              <w:t>PLEASE RETAIN A COPY OF THIS SCHEDULE AS THIS FORMS PART OF YOUR CALL-OFF CONTRACT</w:t>
            </w:r>
          </w:p>
        </w:tc>
      </w:tr>
    </w:tbl>
    <w:p w14:paraId="00000001" w14:textId="6F0302E1" w:rsidR="001C7CC5" w:rsidRDefault="001C7CC5">
      <w:pPr>
        <w:keepNext/>
        <w:pBdr>
          <w:top w:val="nil"/>
          <w:left w:val="nil"/>
          <w:bottom w:val="nil"/>
          <w:right w:val="nil"/>
          <w:between w:val="nil"/>
        </w:pBdr>
        <w:spacing w:after="0"/>
        <w:jc w:val="left"/>
        <w:rPr>
          <w:rFonts w:ascii="Arial" w:eastAsia="Arial" w:hAnsi="Arial"/>
          <w:b/>
          <w:color w:val="000000"/>
          <w:sz w:val="32"/>
          <w:szCs w:val="32"/>
        </w:rPr>
      </w:pPr>
    </w:p>
    <w:p w14:paraId="6192553E" w14:textId="77777777" w:rsidR="00EB7047" w:rsidRDefault="00EB7047">
      <w:pPr>
        <w:keepNext/>
        <w:pBdr>
          <w:top w:val="nil"/>
          <w:left w:val="nil"/>
          <w:bottom w:val="nil"/>
          <w:right w:val="nil"/>
          <w:between w:val="nil"/>
        </w:pBdr>
        <w:spacing w:after="0"/>
        <w:jc w:val="left"/>
        <w:rPr>
          <w:rFonts w:ascii="Arial" w:eastAsia="Arial" w:hAnsi="Arial"/>
          <w:b/>
          <w:color w:val="000000"/>
          <w:sz w:val="32"/>
          <w:szCs w:val="32"/>
        </w:rPr>
      </w:pPr>
    </w:p>
    <w:p w14:paraId="00000002" w14:textId="77777777" w:rsidR="001C7CC5" w:rsidRDefault="00A72A62">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1C7CC5" w:rsidRDefault="00A72A62">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1C7CC5" w:rsidRDefault="00A72A62">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Deliverables requiring installation by the Supplier.</w:t>
      </w:r>
    </w:p>
    <w:p w14:paraId="00000005" w14:textId="77777777" w:rsidR="001C7CC5" w:rsidRDefault="00A72A62">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00000006" w14:textId="77777777" w:rsidR="001C7CC5" w:rsidRDefault="00A72A6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14:paraId="00000007" w14:textId="77777777" w:rsidR="001C7CC5" w:rsidRDefault="00A72A6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00000008" w14:textId="77777777" w:rsidR="001C7CC5" w:rsidRDefault="00A72A6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1C7CC5" w:rsidRDefault="00A72A6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0000000A" w14:textId="77777777" w:rsidR="001C7CC5" w:rsidRDefault="00A72A6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0000000B" w14:textId="77777777" w:rsidR="001C7CC5" w:rsidRDefault="00A72A62">
      <w:pPr>
        <w:numPr>
          <w:ilvl w:val="1"/>
          <w:numId w:val="1"/>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Throughout the Contract Period, the Supplier shall have at all times all licences, approvals and consents necessary to enable the Supplier and the Supplier Staff to carry out the Installation Works</w:t>
      </w:r>
      <w:r>
        <w:rPr>
          <w:rFonts w:ascii="Arial" w:eastAsia="Arial" w:hAnsi="Arial"/>
          <w:sz w:val="24"/>
          <w:szCs w:val="24"/>
        </w:rPr>
        <w:t>.</w:t>
      </w:r>
    </w:p>
    <w:p w14:paraId="0000000C" w14:textId="77777777" w:rsidR="001C7CC5" w:rsidRDefault="00A72A62">
      <w:pPr>
        <w:numPr>
          <w:ilvl w:val="1"/>
          <w:numId w:val="1"/>
        </w:numPr>
        <w:pBdr>
          <w:top w:val="nil"/>
          <w:left w:val="nil"/>
          <w:bottom w:val="nil"/>
          <w:right w:val="nil"/>
          <w:between w:val="nil"/>
        </w:pBdr>
        <w:tabs>
          <w:tab w:val="left" w:pos="1134"/>
        </w:tabs>
        <w:spacing w:before="120" w:after="120"/>
        <w:jc w:val="left"/>
        <w:rPr>
          <w:rFonts w:ascii="Arial" w:eastAsia="Arial" w:hAnsi="Arial"/>
          <w:sz w:val="24"/>
          <w:szCs w:val="24"/>
        </w:rPr>
      </w:pPr>
      <w:r>
        <w:rPr>
          <w:rFonts w:ascii="Arial" w:eastAsia="Arial" w:hAnsi="Arial"/>
          <w:sz w:val="24"/>
          <w:szCs w:val="24"/>
        </w:rPr>
        <w:t xml:space="preserve">Any Customer Premises shall be made available to the Supplier on a non-exclusive licence basis free of charge and shall be used by the Supplier solely for the purpose of performing its obligations under this Call Off Contract. The Supplier shall have the use of such Customer Premises as licensee and shall vacate the same immediately upon completion, </w:t>
      </w:r>
      <w:r>
        <w:rPr>
          <w:rFonts w:ascii="Arial" w:eastAsia="Arial" w:hAnsi="Arial"/>
          <w:sz w:val="24"/>
          <w:szCs w:val="24"/>
        </w:rPr>
        <w:lastRenderedPageBreak/>
        <w:t>termination, expiry or abandonment of this Call Off Contract and in accordance with Call Off Schedule 10 (Exit Management).</w:t>
      </w:r>
    </w:p>
    <w:p w14:paraId="0000000D" w14:textId="77777777" w:rsidR="001C7CC5" w:rsidRDefault="001C7CC5">
      <w:pPr>
        <w:pBdr>
          <w:top w:val="nil"/>
          <w:left w:val="nil"/>
          <w:bottom w:val="nil"/>
          <w:right w:val="nil"/>
          <w:between w:val="nil"/>
        </w:pBdr>
        <w:tabs>
          <w:tab w:val="left" w:pos="1134"/>
        </w:tabs>
        <w:spacing w:before="120" w:after="120"/>
        <w:ind w:left="360"/>
        <w:jc w:val="left"/>
        <w:rPr>
          <w:rFonts w:ascii="Arial" w:eastAsia="Arial" w:hAnsi="Arial"/>
          <w:sz w:val="24"/>
          <w:szCs w:val="24"/>
        </w:rPr>
      </w:pPr>
    </w:p>
    <w:p w14:paraId="0000000E" w14:textId="77777777" w:rsidR="001C7CC5" w:rsidRDefault="001C7CC5">
      <w:pPr>
        <w:pBdr>
          <w:top w:val="nil"/>
          <w:left w:val="nil"/>
          <w:bottom w:val="nil"/>
          <w:right w:val="nil"/>
          <w:between w:val="nil"/>
        </w:pBdr>
        <w:tabs>
          <w:tab w:val="left" w:pos="1134"/>
        </w:tabs>
        <w:spacing w:before="120" w:after="120"/>
        <w:ind w:left="360"/>
        <w:jc w:val="left"/>
        <w:rPr>
          <w:rFonts w:ascii="Arial" w:eastAsia="Arial" w:hAnsi="Arial"/>
          <w:sz w:val="24"/>
          <w:szCs w:val="24"/>
        </w:rPr>
      </w:pPr>
    </w:p>
    <w:p w14:paraId="0000000F" w14:textId="77777777" w:rsidR="001C7CC5" w:rsidRDefault="00A72A62">
      <w:pPr>
        <w:numPr>
          <w:ilvl w:val="1"/>
          <w:numId w:val="1"/>
        </w:numPr>
        <w:pBdr>
          <w:top w:val="nil"/>
          <w:left w:val="nil"/>
          <w:bottom w:val="nil"/>
          <w:right w:val="nil"/>
          <w:between w:val="nil"/>
        </w:pBdr>
        <w:tabs>
          <w:tab w:val="left" w:pos="1134"/>
        </w:tabs>
        <w:spacing w:before="120" w:after="120"/>
        <w:jc w:val="left"/>
        <w:rPr>
          <w:rFonts w:ascii="Arial" w:eastAsia="Arial" w:hAnsi="Arial"/>
          <w:sz w:val="24"/>
          <w:szCs w:val="24"/>
        </w:rPr>
      </w:pPr>
      <w:r>
        <w:rPr>
          <w:rFonts w:ascii="Arial" w:eastAsia="Arial" w:hAnsi="Arial"/>
          <w:sz w:val="24"/>
          <w:szCs w:val="24"/>
        </w:rPr>
        <w:t>The Supplier shall limit access to the Customer Premises to such Supplier Personnel as is necessary to enable it to perform its obligations under this Call Off Contract and the Supplier shall co-operate (and ensure that the Supplier Personnel co-operate) with such other persons working concurrently on such Customer Premises as the Customer may reasonably request.</w:t>
      </w:r>
    </w:p>
    <w:p w14:paraId="00000010" w14:textId="77777777" w:rsidR="001C7CC5" w:rsidRDefault="00A72A62">
      <w:pPr>
        <w:numPr>
          <w:ilvl w:val="1"/>
          <w:numId w:val="1"/>
        </w:numPr>
        <w:pBdr>
          <w:top w:val="nil"/>
          <w:left w:val="nil"/>
          <w:bottom w:val="nil"/>
          <w:right w:val="nil"/>
          <w:between w:val="nil"/>
        </w:pBdr>
        <w:tabs>
          <w:tab w:val="left" w:pos="1134"/>
        </w:tabs>
        <w:spacing w:before="120" w:after="120"/>
        <w:jc w:val="left"/>
        <w:rPr>
          <w:rFonts w:ascii="Arial" w:eastAsia="Arial" w:hAnsi="Arial"/>
          <w:sz w:val="24"/>
          <w:szCs w:val="24"/>
        </w:rPr>
      </w:pPr>
      <w:r>
        <w:rPr>
          <w:rFonts w:ascii="Arial" w:eastAsia="Arial" w:hAnsi="Arial"/>
          <w:sz w:val="24"/>
          <w:szCs w:val="24"/>
        </w:rPr>
        <w:t>The Supplier shall observe and comply with such rules and regulations as may be in force at any time for the use of such Customer Premises and conduct of personnel at the Customer Premises as determined by the Customer, and the Supplier shall pay for the full cost of making good any damage caused by the Supplier Personnel other than fair wear and tear. For the avoidance of doubt, damage includes without limitation damage to the fabric of the buildings, plant, fixed equipment or fittings therein.</w:t>
      </w:r>
    </w:p>
    <w:p w14:paraId="00000011" w14:textId="77777777" w:rsidR="001C7CC5" w:rsidRDefault="00A72A62">
      <w:pPr>
        <w:numPr>
          <w:ilvl w:val="1"/>
          <w:numId w:val="1"/>
        </w:numPr>
        <w:pBdr>
          <w:top w:val="nil"/>
          <w:left w:val="nil"/>
          <w:bottom w:val="nil"/>
          <w:right w:val="nil"/>
          <w:between w:val="nil"/>
        </w:pBdr>
        <w:tabs>
          <w:tab w:val="left" w:pos="1134"/>
        </w:tabs>
        <w:spacing w:before="120" w:after="120"/>
        <w:jc w:val="left"/>
        <w:rPr>
          <w:rFonts w:ascii="Arial" w:eastAsia="Arial" w:hAnsi="Arial"/>
          <w:sz w:val="24"/>
          <w:szCs w:val="24"/>
        </w:rPr>
      </w:pPr>
      <w:r>
        <w:rPr>
          <w:rFonts w:ascii="Arial" w:eastAsia="Arial" w:hAnsi="Arial"/>
          <w:sz w:val="24"/>
          <w:szCs w:val="24"/>
        </w:rPr>
        <w:t>The Parties agree that there is no intention on the part of the Customer to create a tenancy of any nature whatsoever in favour of the Supplier or the Supplier Personnel and that no such tenancy has or shall come into being and, notwithstanding any rights granted pursuant to this Call Off Contract, the Customer retains the right at any time to use any Customer Premises in any manner it sees fit.</w:t>
      </w:r>
    </w:p>
    <w:p w14:paraId="00000012" w14:textId="77777777" w:rsidR="001C7CC5" w:rsidRDefault="00A72A62">
      <w:pPr>
        <w:numPr>
          <w:ilvl w:val="1"/>
          <w:numId w:val="1"/>
        </w:numPr>
        <w:pBdr>
          <w:top w:val="nil"/>
          <w:left w:val="nil"/>
          <w:bottom w:val="nil"/>
          <w:right w:val="nil"/>
          <w:between w:val="nil"/>
        </w:pBdr>
        <w:tabs>
          <w:tab w:val="left" w:pos="1134"/>
        </w:tabs>
        <w:spacing w:before="120" w:after="120"/>
        <w:jc w:val="left"/>
        <w:rPr>
          <w:rFonts w:ascii="Arial" w:eastAsia="Arial" w:hAnsi="Arial"/>
          <w:sz w:val="24"/>
          <w:szCs w:val="24"/>
        </w:rPr>
      </w:pPr>
      <w:r>
        <w:rPr>
          <w:rFonts w:ascii="Arial" w:eastAsia="Arial" w:hAnsi="Arial"/>
          <w:sz w:val="24"/>
          <w:szCs w:val="24"/>
        </w:rPr>
        <w:t>The Customer shall be responsible for maintaining the security of the Customer Premises in accordance with the Security Policy. The Supplier shall comply with the Security Policy and any other reasonable security requirements of the Customer while on the Customer Premises.</w:t>
      </w:r>
    </w:p>
    <w:p w14:paraId="00000013" w14:textId="77777777" w:rsidR="001C7CC5" w:rsidRDefault="00A72A62">
      <w:pPr>
        <w:numPr>
          <w:ilvl w:val="1"/>
          <w:numId w:val="1"/>
        </w:numPr>
        <w:pBdr>
          <w:top w:val="nil"/>
          <w:left w:val="nil"/>
          <w:bottom w:val="nil"/>
          <w:right w:val="nil"/>
          <w:between w:val="nil"/>
        </w:pBdr>
        <w:tabs>
          <w:tab w:val="left" w:pos="1134"/>
        </w:tabs>
        <w:spacing w:before="120" w:after="120"/>
        <w:jc w:val="left"/>
        <w:rPr>
          <w:rFonts w:ascii="Arial" w:eastAsia="Arial" w:hAnsi="Arial"/>
          <w:sz w:val="24"/>
          <w:szCs w:val="24"/>
        </w:rPr>
      </w:pPr>
      <w:r>
        <w:rPr>
          <w:rFonts w:ascii="Arial" w:eastAsia="Arial" w:hAnsi="Arial"/>
          <w:sz w:val="24"/>
          <w:szCs w:val="24"/>
        </w:rPr>
        <w:t>The Customer shall afford the Supplier upon Approval (the decision to Approve or not will not be unreasonably withheld or delayed) an opportunity to inspect its physical security arrangements.</w:t>
      </w:r>
    </w:p>
    <w:p w14:paraId="00000014" w14:textId="77777777" w:rsidR="001C7CC5" w:rsidRDefault="001C7CC5">
      <w:pPr>
        <w:pBdr>
          <w:top w:val="nil"/>
          <w:left w:val="nil"/>
          <w:bottom w:val="nil"/>
          <w:right w:val="nil"/>
          <w:between w:val="nil"/>
        </w:pBdr>
        <w:tabs>
          <w:tab w:val="left" w:pos="1134"/>
        </w:tabs>
        <w:spacing w:before="120" w:after="120"/>
        <w:ind w:left="936"/>
        <w:jc w:val="left"/>
        <w:rPr>
          <w:rFonts w:ascii="Arial" w:eastAsia="Arial" w:hAnsi="Arial"/>
          <w:sz w:val="24"/>
          <w:szCs w:val="24"/>
        </w:rPr>
      </w:pPr>
    </w:p>
    <w:p w14:paraId="00000015" w14:textId="77777777" w:rsidR="001C7CC5" w:rsidRDefault="001C7CC5">
      <w:pPr>
        <w:rPr>
          <w:rFonts w:ascii="Arial" w:eastAsia="Arial" w:hAnsi="Arial"/>
          <w:sz w:val="24"/>
          <w:szCs w:val="24"/>
        </w:rPr>
        <w:sectPr w:rsidR="001C7CC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pgNumType w:start="1"/>
          <w:cols w:space="720"/>
        </w:sectPr>
      </w:pPr>
    </w:p>
    <w:p w14:paraId="00000016" w14:textId="77777777" w:rsidR="001C7CC5" w:rsidRDefault="001C7CC5">
      <w:pPr>
        <w:rPr>
          <w:rFonts w:ascii="Arial" w:eastAsia="Arial" w:hAnsi="Arial"/>
          <w:sz w:val="24"/>
          <w:szCs w:val="24"/>
        </w:rPr>
      </w:pPr>
      <w:bookmarkStart w:id="6" w:name="_heading=h.tyjcwt" w:colFirst="0" w:colLast="0"/>
      <w:bookmarkEnd w:id="6"/>
    </w:p>
    <w:sectPr w:rsidR="001C7CC5">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62C63" w14:textId="77777777" w:rsidR="00CE5DE8" w:rsidRDefault="00CE5DE8">
      <w:pPr>
        <w:spacing w:after="0"/>
      </w:pPr>
      <w:r>
        <w:separator/>
      </w:r>
    </w:p>
  </w:endnote>
  <w:endnote w:type="continuationSeparator" w:id="0">
    <w:p w14:paraId="73C94BE2" w14:textId="77777777" w:rsidR="00CE5DE8" w:rsidRDefault="00CE5DE8">
      <w:pPr>
        <w:spacing w:after="0"/>
      </w:pPr>
      <w:r>
        <w:continuationSeparator/>
      </w:r>
    </w:p>
  </w:endnote>
  <w:endnote w:type="continuationNotice" w:id="1">
    <w:p w14:paraId="61DAEE32" w14:textId="77777777" w:rsidR="006031BB" w:rsidRDefault="00603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88BD9" w14:textId="77777777" w:rsidR="00CE5DE8" w:rsidRDefault="00CE5D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1B" w14:textId="77777777" w:rsidR="00CE5DE8" w:rsidRDefault="00CE5DE8">
    <w:pPr>
      <w:tabs>
        <w:tab w:val="center" w:pos="4513"/>
        <w:tab w:val="right" w:pos="9026"/>
      </w:tabs>
      <w:spacing w:after="0"/>
    </w:pPr>
  </w:p>
  <w:p w14:paraId="0000001C" w14:textId="49FF4A99" w:rsidR="00CE5DE8" w:rsidRDefault="00CE5DE8">
    <w:pPr>
      <w:tabs>
        <w:tab w:val="center" w:pos="4513"/>
        <w:tab w:val="right" w:pos="9026"/>
      </w:tabs>
      <w:spacing w:after="0"/>
    </w:pPr>
    <w:r>
      <w:t>Framework Ref: RM</w:t>
    </w:r>
    <w:r>
      <w:rPr>
        <w:rFonts w:ascii="Arial" w:eastAsia="Arial" w:hAnsi="Arial"/>
        <w:sz w:val="20"/>
        <w:szCs w:val="20"/>
      </w:rPr>
      <w:t>6174</w:t>
    </w:r>
    <w:bookmarkStart w:id="4" w:name="_GoBack"/>
    <w:bookmarkEnd w:id="4"/>
  </w:p>
  <w:p w14:paraId="0000001D" w14:textId="77777777" w:rsidR="00CE5DE8" w:rsidRDefault="00CE5DE8">
    <w:pPr>
      <w:tabs>
        <w:tab w:val="center" w:pos="4513"/>
        <w:tab w:val="right" w:pos="9026"/>
      </w:tabs>
      <w:spacing w:after="0"/>
    </w:pPr>
    <w:r>
      <w:t>Project Version: v1.0</w:t>
    </w:r>
    <w:r>
      <w:tab/>
    </w:r>
    <w:r>
      <w:tab/>
      <w:t xml:space="preserve"> </w:t>
    </w:r>
    <w:bookmarkStart w:id="5" w:name="bookmark=id.3dy6vkm" w:colFirst="0" w:colLast="0"/>
    <w:bookmarkEnd w:id="5"/>
    <w:r>
      <w:t>1</w:t>
    </w:r>
  </w:p>
  <w:p w14:paraId="0000001E" w14:textId="77777777" w:rsidR="00CE5DE8" w:rsidRDefault="00CE5DE8">
    <w:pPr>
      <w:spacing w:after="0"/>
    </w:pPr>
    <w:r>
      <w:t>Model Version: v3.0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234C4" w14:textId="77777777" w:rsidR="00CE5DE8" w:rsidRDefault="00CE5D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B7E4E" w14:textId="77777777" w:rsidR="00CE5DE8" w:rsidRDefault="00CE5DE8">
      <w:pPr>
        <w:spacing w:after="0"/>
      </w:pPr>
      <w:r>
        <w:separator/>
      </w:r>
    </w:p>
  </w:footnote>
  <w:footnote w:type="continuationSeparator" w:id="0">
    <w:p w14:paraId="3885BAFA" w14:textId="77777777" w:rsidR="00CE5DE8" w:rsidRDefault="00CE5DE8">
      <w:pPr>
        <w:spacing w:after="0"/>
      </w:pPr>
      <w:r>
        <w:continuationSeparator/>
      </w:r>
    </w:p>
  </w:footnote>
  <w:footnote w:type="continuationNotice" w:id="1">
    <w:p w14:paraId="7680793C" w14:textId="77777777" w:rsidR="006031BB" w:rsidRDefault="006031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D02E8" w14:textId="77777777" w:rsidR="00CE5DE8" w:rsidRDefault="00CE5D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17" w14:textId="77777777" w:rsidR="00CE5DE8" w:rsidRDefault="00CE5DE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18" w14:textId="77777777" w:rsidR="00CE5DE8" w:rsidRDefault="00CE5DE8">
    <w:pPr>
      <w:spacing w:after="0"/>
      <w:rPr>
        <w:rFonts w:ascii="Arial" w:eastAsia="Arial" w:hAnsi="Arial"/>
        <w:sz w:val="20"/>
        <w:szCs w:val="20"/>
      </w:rPr>
    </w:pPr>
    <w:r>
      <w:rPr>
        <w:rFonts w:ascii="Arial" w:eastAsia="Arial" w:hAnsi="Arial"/>
        <w:sz w:val="20"/>
        <w:szCs w:val="20"/>
      </w:rPr>
      <w:t>Call-Off Ref:</w:t>
    </w:r>
  </w:p>
  <w:p w14:paraId="00000019" w14:textId="77777777" w:rsidR="00CE5DE8" w:rsidRDefault="00CE5DE8">
    <w:pPr>
      <w:spacing w:after="0"/>
      <w:rPr>
        <w:rFonts w:ascii="Arial" w:eastAsia="Arial" w:hAnsi="Arial"/>
        <w:sz w:val="20"/>
        <w:szCs w:val="20"/>
      </w:rPr>
    </w:pPr>
    <w:r>
      <w:rPr>
        <w:rFonts w:ascii="Arial" w:eastAsia="Arial" w:hAnsi="Arial"/>
        <w:sz w:val="20"/>
        <w:szCs w:val="20"/>
      </w:rPr>
      <w:t>Crown Copyright 2018</w:t>
    </w:r>
  </w:p>
  <w:p w14:paraId="0000001A" w14:textId="77777777" w:rsidR="00CE5DE8" w:rsidRDefault="00CE5DE8">
    <w:pPr>
      <w:spacing w:after="0"/>
      <w:rPr>
        <w:rFonts w:ascii="Arial" w:eastAsia="Arial" w:hAnsi="Arial"/>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59CB3" w14:textId="77777777" w:rsidR="00CE5DE8" w:rsidRDefault="00CE5D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377B65"/>
    <w:multiLevelType w:val="multilevel"/>
    <w:tmpl w:val="3230B52E"/>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3101C3C"/>
    <w:multiLevelType w:val="multilevel"/>
    <w:tmpl w:val="CA686E70"/>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CC5"/>
    <w:rsid w:val="001C7CC5"/>
    <w:rsid w:val="006031BB"/>
    <w:rsid w:val="008B29D4"/>
    <w:rsid w:val="00A72A62"/>
    <w:rsid w:val="00CE5DE8"/>
    <w:rsid w:val="00EB70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CA8A834"/>
  <w15:docId w15:val="{841AAC83-2D37-DE4B-BB72-344BA1242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308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3cvVnxrtZHDdBwX09pdMbCHTNA==">AMUW2mX1/kUz9aGqwmy+WBic+a0j9KliHjOqnEt6ieqY/imWTNI0h4EgVoALNhqyXYImkIm6rr2gLYpYtR7qfLViSxJSKuE/ei2tL8HWH3omkY0BcadIycP5RY394QrapaWxi7jxdmvQvxyNCjWz7BpJxapOhsKXbCgZHx49ElMPLKDGC9Poj0qCVM+2IdvrOmrdDSbDzJlq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3</cp:revision>
  <dcterms:created xsi:type="dcterms:W3CDTF">2018-06-18T13:11:00Z</dcterms:created>
  <dcterms:modified xsi:type="dcterms:W3CDTF">2021-04-01T16:20:00Z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